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8" w:rsidRDefault="007A2328" w:rsidP="007A2328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7A2328" w:rsidRDefault="007A2328" w:rsidP="007A2328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7A2328" w:rsidRDefault="007A2328" w:rsidP="007A2328">
      <w:pPr>
        <w:spacing w:line="600" w:lineRule="exact"/>
        <w:rPr>
          <w:sz w:val="36"/>
        </w:rPr>
      </w:pPr>
    </w:p>
    <w:p w:rsidR="007A2328" w:rsidRDefault="007A2328" w:rsidP="007A2328">
      <w:pPr>
        <w:spacing w:line="600" w:lineRule="exact"/>
        <w:rPr>
          <w:sz w:val="36"/>
        </w:rPr>
      </w:pPr>
    </w:p>
    <w:p w:rsidR="007A2328" w:rsidRDefault="007A2328" w:rsidP="007A2328">
      <w:pPr>
        <w:spacing w:line="1000" w:lineRule="exact"/>
        <w:ind w:firstLineChars="50" w:firstLine="16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>
        <w:rPr>
          <w:rFonts w:ascii="仿宋_GB2312" w:eastAsia="仿宋_GB2312" w:hAnsi="仿宋_GB2312" w:cs="仿宋_GB2312" w:hint="eastAsia"/>
          <w:sz w:val="32"/>
          <w:szCs w:val="40"/>
        </w:rPr>
        <w:sym w:font="Wingdings" w:char="00FE"/>
      </w:r>
    </w:p>
    <w:p w:rsidR="007A2328" w:rsidRDefault="007A2328" w:rsidP="007A232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393094">
        <w:rPr>
          <w:rFonts w:hint="eastAsia"/>
          <w:sz w:val="32"/>
          <w:szCs w:val="32"/>
        </w:rPr>
        <w:t>邵阳市市城区市容环境卫生考评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</w:t>
      </w:r>
    </w:p>
    <w:p w:rsidR="007A2328" w:rsidRDefault="007A2328" w:rsidP="007A232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 w:rsidRPr="00393094">
        <w:rPr>
          <w:rFonts w:hint="eastAsia"/>
          <w:sz w:val="32"/>
          <w:szCs w:val="32"/>
        </w:rPr>
        <w:t xml:space="preserve">邵阳市城市管理和综合执法局　　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p w:rsidR="007A2328" w:rsidRDefault="007A2328" w:rsidP="007A2328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 w:rsidRPr="00393094">
        <w:rPr>
          <w:rFonts w:hint="eastAsia"/>
          <w:sz w:val="32"/>
          <w:szCs w:val="32"/>
        </w:rPr>
        <w:t xml:space="preserve">邵阳市城市管理和综合执法局　　　　　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</w:t>
      </w:r>
    </w:p>
    <w:p w:rsidR="007A2328" w:rsidRDefault="007A2328" w:rsidP="007A2328">
      <w:pPr>
        <w:spacing w:line="600" w:lineRule="exact"/>
      </w:pPr>
    </w:p>
    <w:p w:rsidR="007A2328" w:rsidRDefault="007A2328" w:rsidP="007A2328">
      <w:pPr>
        <w:spacing w:line="600" w:lineRule="exact"/>
      </w:pPr>
    </w:p>
    <w:p w:rsidR="007A2328" w:rsidRDefault="007A2328" w:rsidP="007A2328">
      <w:pPr>
        <w:spacing w:line="600" w:lineRule="exact"/>
      </w:pPr>
    </w:p>
    <w:p w:rsidR="007A2328" w:rsidRPr="00B63162" w:rsidRDefault="007A2328" w:rsidP="007A2328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日期：　</w:t>
      </w:r>
      <w:r>
        <w:rPr>
          <w:rFonts w:hint="eastAsia"/>
          <w:sz w:val="36"/>
        </w:rPr>
        <w:t>2021</w:t>
      </w:r>
      <w:r>
        <w:rPr>
          <w:rFonts w:hint="eastAsia"/>
          <w:sz w:val="36"/>
        </w:rPr>
        <w:t xml:space="preserve">　年　</w:t>
      </w:r>
      <w:r>
        <w:rPr>
          <w:rFonts w:hint="eastAsia"/>
          <w:sz w:val="36"/>
        </w:rPr>
        <w:t>6</w:t>
      </w:r>
      <w:r>
        <w:rPr>
          <w:rFonts w:hint="eastAsia"/>
          <w:sz w:val="36"/>
        </w:rPr>
        <w:t xml:space="preserve">　月　</w:t>
      </w:r>
      <w:r>
        <w:rPr>
          <w:rFonts w:hint="eastAsia"/>
          <w:sz w:val="36"/>
        </w:rPr>
        <w:t>22</w:t>
      </w:r>
      <w:r>
        <w:rPr>
          <w:rFonts w:hint="eastAsia"/>
          <w:sz w:val="36"/>
        </w:rPr>
        <w:t xml:space="preserve">　日</w:t>
      </w:r>
    </w:p>
    <w:p w:rsidR="007A2328" w:rsidRDefault="007A2328" w:rsidP="007A2328"/>
    <w:p w:rsidR="007A2328" w:rsidRDefault="007A2328" w:rsidP="007A2328">
      <w:pPr>
        <w:spacing w:line="220" w:lineRule="atLeast"/>
      </w:pPr>
    </w:p>
    <w:p w:rsidR="00E26BA7" w:rsidRDefault="00D910B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项目绩效自评报告表</w:t>
      </w:r>
    </w:p>
    <w:p w:rsidR="00E26BA7" w:rsidRPr="003A0D63" w:rsidRDefault="00D910B2">
      <w:pPr>
        <w:spacing w:line="360" w:lineRule="auto"/>
        <w:rPr>
          <w:rFonts w:ascii="楷体" w:eastAsia="楷体" w:hAnsi="楷体" w:cs="楷体"/>
          <w:sz w:val="28"/>
          <w:szCs w:val="28"/>
        </w:rPr>
      </w:pPr>
      <w:r w:rsidRPr="003A0D63">
        <w:rPr>
          <w:rFonts w:ascii="楷体" w:eastAsia="楷体" w:hAnsi="楷体" w:cs="楷体" w:hint="eastAsia"/>
          <w:sz w:val="28"/>
          <w:szCs w:val="28"/>
        </w:rPr>
        <w:t>填报单位：邵阳市城市管理和综合执法局</w:t>
      </w:r>
      <w:r w:rsidR="004B7E62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3A0D63">
        <w:rPr>
          <w:rFonts w:ascii="楷体" w:eastAsia="楷体" w:hAnsi="楷体" w:cs="楷体" w:hint="eastAsia"/>
          <w:sz w:val="28"/>
          <w:szCs w:val="28"/>
        </w:rPr>
        <w:t>填报日期:</w:t>
      </w:r>
      <w:r w:rsidRPr="003A0D63">
        <w:rPr>
          <w:rFonts w:ascii="楷体" w:eastAsia="楷体" w:hAnsi="楷体" w:cs="楷体" w:hint="eastAsia"/>
          <w:sz w:val="28"/>
          <w:szCs w:val="28"/>
        </w:rPr>
        <w:t xml:space="preserve">2021 年 6 月22 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513"/>
        <w:gridCol w:w="912"/>
        <w:gridCol w:w="1380"/>
      </w:tblGrid>
      <w:tr w:rsidR="00E26BA7" w:rsidTr="004E3C1D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邵阳市市城区市容环境卫生考评</w:t>
            </w:r>
          </w:p>
        </w:tc>
      </w:tr>
      <w:tr w:rsidR="00E26BA7" w:rsidTr="004E3C1D">
        <w:trPr>
          <w:cantSplit/>
          <w:trHeight w:hRule="exact" w:val="1201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A0D63">
              <w:rPr>
                <w:rFonts w:ascii="楷体" w:eastAsia="楷体" w:hAnsi="楷体" w:cs="楷体" w:hint="eastAsia"/>
                <w:sz w:val="28"/>
                <w:szCs w:val="28"/>
              </w:rPr>
              <w:t>明检和专项检查考评委员补助、车辆油料、考评资料打印等</w:t>
            </w:r>
          </w:p>
        </w:tc>
      </w:tr>
      <w:tr w:rsidR="00E26BA7" w:rsidTr="004E3C1D">
        <w:trPr>
          <w:cantSplit/>
          <w:trHeight w:hRule="exact" w:val="1088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A0D63">
              <w:rPr>
                <w:rFonts w:ascii="楷体" w:eastAsia="楷体" w:hAnsi="楷体" w:cs="楷体" w:hint="eastAsia"/>
                <w:sz w:val="28"/>
                <w:szCs w:val="28"/>
              </w:rPr>
              <w:t>邵阳市城市管理和综合执法局</w:t>
            </w:r>
          </w:p>
        </w:tc>
        <w:tc>
          <w:tcPr>
            <w:tcW w:w="1818" w:type="dxa"/>
            <w:gridSpan w:val="2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292" w:type="dxa"/>
            <w:gridSpan w:val="2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3A0D63">
              <w:rPr>
                <w:rFonts w:ascii="楷体" w:eastAsia="楷体" w:hAnsi="楷体" w:cs="楷体" w:hint="eastAsia"/>
                <w:sz w:val="28"/>
                <w:szCs w:val="28"/>
              </w:rPr>
              <w:t>邵阳市城市管理和综合执法局</w:t>
            </w:r>
          </w:p>
        </w:tc>
      </w:tr>
      <w:tr w:rsidR="00E26BA7" w:rsidTr="004E3C1D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朱敏</w:t>
            </w:r>
          </w:p>
        </w:tc>
        <w:tc>
          <w:tcPr>
            <w:tcW w:w="1818" w:type="dxa"/>
            <w:gridSpan w:val="2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292" w:type="dxa"/>
            <w:gridSpan w:val="2"/>
            <w:vAlign w:val="center"/>
          </w:tcPr>
          <w:p w:rsidR="00E26BA7" w:rsidRDefault="00D910B2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刘长军</w:t>
            </w:r>
          </w:p>
        </w:tc>
      </w:tr>
      <w:tr w:rsidR="00E26BA7" w:rsidTr="004E3C1D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3A0D63" w:rsidP="004E3C1D">
            <w:pPr>
              <w:spacing w:after="0"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D910B2"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E26BA7" w:rsidTr="004E3C1D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总额：32万元，其中：省级财政　　万元；市级财政32万元；其他　　　万元。</w:t>
            </w:r>
          </w:p>
          <w:p w:rsidR="00E26BA7" w:rsidRDefault="00D910B2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E26BA7" w:rsidTr="004E3C1D">
        <w:trPr>
          <w:cantSplit/>
          <w:trHeight w:hRule="exact" w:val="560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725905" w:rsidP="004E3C1D">
            <w:pPr>
              <w:spacing w:after="0" w:line="560" w:lineRule="exact"/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D910B2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D910B2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E26BA7" w:rsidTr="004E3C1D">
        <w:trPr>
          <w:cantSplit/>
          <w:trHeight w:hRule="exact" w:val="1091"/>
        </w:trPr>
        <w:tc>
          <w:tcPr>
            <w:tcW w:w="540" w:type="dxa"/>
            <w:vMerge w:val="restart"/>
            <w:vAlign w:val="center"/>
          </w:tcPr>
          <w:p w:rsidR="00E26BA7" w:rsidRDefault="00D910B2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中共邵阳市委邵阳市人民政府关于加强和创新城市管理工作的意见 邵市发【2012】24号</w:t>
            </w:r>
          </w:p>
        </w:tc>
      </w:tr>
      <w:tr w:rsidR="00E26BA7" w:rsidTr="004E3C1D">
        <w:trPr>
          <w:cantSplit/>
          <w:trHeight w:hRule="exact" w:val="819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26BA7" w:rsidTr="004E3C1D">
        <w:trPr>
          <w:cantSplit/>
          <w:trHeight w:hRule="exact" w:val="845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26BA7" w:rsidTr="004E3C1D">
        <w:trPr>
          <w:cantSplit/>
          <w:trHeight w:hRule="exact" w:val="857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E26BA7" w:rsidTr="004E3C1D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26BA7" w:rsidTr="004E3C1D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725905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D910B2"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E26BA7" w:rsidTr="004E3C1D">
        <w:trPr>
          <w:cantSplit/>
          <w:trHeight w:hRule="exact" w:val="1285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26BA7" w:rsidTr="004E3C1D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26BA7" w:rsidTr="004E3C1D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725905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E26BA7" w:rsidTr="004E3C1D">
        <w:trPr>
          <w:cantSplit/>
          <w:trHeight w:hRule="exact" w:val="910"/>
        </w:trPr>
        <w:tc>
          <w:tcPr>
            <w:tcW w:w="540" w:type="dxa"/>
            <w:vMerge w:val="restart"/>
            <w:vAlign w:val="center"/>
          </w:tcPr>
          <w:p w:rsidR="00E26BA7" w:rsidRDefault="00D910B2" w:rsidP="004E3C1D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邵阳市城市管理工作考核办法 市城管委字【2017】16号</w:t>
            </w:r>
          </w:p>
        </w:tc>
      </w:tr>
      <w:tr w:rsidR="00E26BA7" w:rsidTr="004E3C1D">
        <w:trPr>
          <w:cantSplit/>
          <w:trHeight w:hRule="exact" w:val="735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每月对4区开展2次市容环境卫生明检、阶段工作专项检查、创国文及国卫城市复审检查</w:t>
            </w:r>
          </w:p>
        </w:tc>
      </w:tr>
      <w:tr w:rsidR="00E26BA7" w:rsidTr="004E3C1D">
        <w:trPr>
          <w:cantSplit/>
          <w:trHeight w:hRule="exact" w:val="1059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无调整</w:t>
            </w:r>
          </w:p>
        </w:tc>
      </w:tr>
      <w:tr w:rsidR="00E26BA7" w:rsidTr="004E3C1D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1D69FA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该项目是常态化服务项目</w:t>
            </w:r>
            <w:r w:rsidR="00106910">
              <w:rPr>
                <w:rFonts w:ascii="楷体" w:eastAsia="楷体" w:hAnsi="楷体" w:cs="楷体" w:hint="eastAsia"/>
                <w:sz w:val="28"/>
                <w:szCs w:val="28"/>
              </w:rPr>
              <w:t>，按月考核，考核结果作为付款依据。</w:t>
            </w:r>
          </w:p>
        </w:tc>
      </w:tr>
      <w:tr w:rsidR="00E26BA7" w:rsidTr="004E3C1D">
        <w:trPr>
          <w:cantSplit/>
          <w:trHeight w:hRule="exact" w:val="1027"/>
        </w:trPr>
        <w:tc>
          <w:tcPr>
            <w:tcW w:w="540" w:type="dxa"/>
            <w:vMerge w:val="restart"/>
            <w:vAlign w:val="center"/>
          </w:tcPr>
          <w:p w:rsidR="00E26BA7" w:rsidRDefault="00D910B2" w:rsidP="004E3C1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无虚列支出、截留挤占挪用、超标准开支、超预算等情况。</w:t>
            </w:r>
          </w:p>
        </w:tc>
      </w:tr>
      <w:tr w:rsidR="00E26BA7" w:rsidTr="004E3C1D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邵阳市城管局财务管理制度</w:t>
            </w:r>
          </w:p>
        </w:tc>
      </w:tr>
      <w:tr w:rsidR="00E26BA7" w:rsidTr="004E3C1D">
        <w:trPr>
          <w:cantSplit/>
          <w:trHeight w:hRule="exact" w:val="711"/>
        </w:trPr>
        <w:tc>
          <w:tcPr>
            <w:tcW w:w="540" w:type="dxa"/>
            <w:vMerge w:val="restart"/>
            <w:vAlign w:val="center"/>
          </w:tcPr>
          <w:p w:rsidR="00767300" w:rsidRDefault="00767300" w:rsidP="004E3C1D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用情况</w:t>
            </w: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1796" w:type="dxa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E26BA7" w:rsidTr="004E3C1D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905" w:type="dxa"/>
            <w:gridSpan w:val="2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425" w:type="dxa"/>
            <w:gridSpan w:val="2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380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E26BA7" w:rsidRDefault="00E26BA7" w:rsidP="004E3C1D">
            <w:pPr>
              <w:spacing w:after="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E26BA7" w:rsidRDefault="00E26BA7" w:rsidP="004E3C1D">
            <w:pPr>
              <w:spacing w:after="0"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905" w:type="dxa"/>
            <w:gridSpan w:val="2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425" w:type="dxa"/>
            <w:gridSpan w:val="2"/>
            <w:vAlign w:val="center"/>
          </w:tcPr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32</w:t>
            </w:r>
          </w:p>
        </w:tc>
        <w:tc>
          <w:tcPr>
            <w:tcW w:w="1380" w:type="dxa"/>
            <w:vAlign w:val="center"/>
          </w:tcPr>
          <w:p w:rsidR="00E26BA7" w:rsidRDefault="00E26BA7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26BA7" w:rsidTr="004E3C1D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7" w:rsidRDefault="00861037" w:rsidP="004E3C1D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全年共开展明检24次、专项检查20余次、每天巡查暗检。</w:t>
            </w:r>
          </w:p>
        </w:tc>
      </w:tr>
      <w:tr w:rsidR="00E26BA7" w:rsidTr="004E3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A7" w:rsidRDefault="00E26BA7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37" w:rsidRDefault="00861037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通过全面考评，有力的推动了我市城管环卫工作，市城区城市管理水平大幅提升。</w:t>
            </w:r>
          </w:p>
        </w:tc>
      </w:tr>
      <w:tr w:rsidR="00E26BA7" w:rsidTr="004E3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2" w:rsidRDefault="00B025C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良好</w:t>
            </w:r>
          </w:p>
        </w:tc>
      </w:tr>
      <w:tr w:rsidR="00E26BA7" w:rsidTr="004E3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2" w:rsidRDefault="00B025C2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ind w:firstLineChars="100" w:firstLine="2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E26BA7" w:rsidTr="004E3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A7" w:rsidRDefault="00D910B2" w:rsidP="004E3C1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05" w:rsidRDefault="00725905" w:rsidP="004E3C1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725905" w:rsidP="004E3C1D">
            <w:pPr>
              <w:ind w:firstLineChars="50" w:firstLine="14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情况属实，同意。</w:t>
            </w:r>
          </w:p>
          <w:p w:rsidR="00E26BA7" w:rsidRDefault="00E26BA7" w:rsidP="004E3C1D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E26BA7" w:rsidP="004E3C1D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E26BA7" w:rsidRDefault="00D910B2" w:rsidP="004E3C1D">
            <w:pPr>
              <w:ind w:firstLineChars="1600" w:firstLine="4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E26BA7" w:rsidRDefault="00D910B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　</w:t>
      </w:r>
      <w:r w:rsidR="00725905">
        <w:rPr>
          <w:rFonts w:ascii="楷体" w:eastAsia="楷体" w:hAnsi="楷体" w:cs="楷体" w:hint="eastAsia"/>
          <w:sz w:val="32"/>
          <w:szCs w:val="32"/>
        </w:rPr>
        <w:t>朱敏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E26BA7" w:rsidRDefault="00D910B2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项目负责人：　</w:t>
      </w:r>
      <w:r w:rsidR="00725905">
        <w:rPr>
          <w:rFonts w:ascii="楷体" w:eastAsia="楷体" w:hAnsi="楷体" w:cs="楷体" w:hint="eastAsia"/>
          <w:sz w:val="32"/>
          <w:szCs w:val="32"/>
        </w:rPr>
        <w:t>刘长军</w:t>
      </w: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373C60" w:rsidRPr="004E3C1D" w:rsidRDefault="00D910B2" w:rsidP="004E3C1D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bookmarkStart w:id="0" w:name="_GoBack"/>
      <w:bookmarkEnd w:id="0"/>
      <w:r w:rsidR="00725905">
        <w:rPr>
          <w:rFonts w:ascii="楷体" w:eastAsia="楷体" w:hAnsi="楷体" w:cs="楷体" w:hint="eastAsia"/>
          <w:sz w:val="32"/>
          <w:szCs w:val="32"/>
        </w:rPr>
        <w:t xml:space="preserve">  颜庆平</w:t>
      </w:r>
    </w:p>
    <w:sectPr w:rsidR="00373C60" w:rsidRPr="004E3C1D" w:rsidSect="00E26BA7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C1" w:rsidRDefault="00703FC1" w:rsidP="00E26BA7">
      <w:pPr>
        <w:spacing w:after="0"/>
      </w:pPr>
      <w:r>
        <w:separator/>
      </w:r>
    </w:p>
  </w:endnote>
  <w:endnote w:type="continuationSeparator" w:id="0">
    <w:p w:rsidR="00703FC1" w:rsidRDefault="00703FC1" w:rsidP="00E26B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A7" w:rsidRDefault="00114DF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D910B2">
      <w:rPr>
        <w:rStyle w:val="a5"/>
      </w:rPr>
      <w:instrText xml:space="preserve">PAGE  </w:instrText>
    </w:r>
    <w:r>
      <w:fldChar w:fldCharType="end"/>
    </w:r>
  </w:p>
  <w:p w:rsidR="00E26BA7" w:rsidRDefault="00E26BA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A7" w:rsidRDefault="00E26BA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C1" w:rsidRDefault="00703FC1" w:rsidP="00E26BA7">
      <w:pPr>
        <w:spacing w:after="0"/>
      </w:pPr>
      <w:r>
        <w:separator/>
      </w:r>
    </w:p>
  </w:footnote>
  <w:footnote w:type="continuationSeparator" w:id="0">
    <w:p w:rsidR="00703FC1" w:rsidRDefault="00703FC1" w:rsidP="00E26B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922"/>
    <w:rsid w:val="000D3FD7"/>
    <w:rsid w:val="00106910"/>
    <w:rsid w:val="00114DFD"/>
    <w:rsid w:val="001704D8"/>
    <w:rsid w:val="001D69FA"/>
    <w:rsid w:val="002203F9"/>
    <w:rsid w:val="00262B6C"/>
    <w:rsid w:val="002834FC"/>
    <w:rsid w:val="00296318"/>
    <w:rsid w:val="00323B43"/>
    <w:rsid w:val="00361823"/>
    <w:rsid w:val="00373C60"/>
    <w:rsid w:val="00393094"/>
    <w:rsid w:val="003A0D63"/>
    <w:rsid w:val="003B297F"/>
    <w:rsid w:val="003D2D95"/>
    <w:rsid w:val="003D37D8"/>
    <w:rsid w:val="00426133"/>
    <w:rsid w:val="004358AB"/>
    <w:rsid w:val="004B7E62"/>
    <w:rsid w:val="004E3C1D"/>
    <w:rsid w:val="006A6246"/>
    <w:rsid w:val="00703FC1"/>
    <w:rsid w:val="00725905"/>
    <w:rsid w:val="00767300"/>
    <w:rsid w:val="007A094B"/>
    <w:rsid w:val="007A2328"/>
    <w:rsid w:val="00861037"/>
    <w:rsid w:val="008B7726"/>
    <w:rsid w:val="009059A0"/>
    <w:rsid w:val="00961E83"/>
    <w:rsid w:val="00972CBB"/>
    <w:rsid w:val="009D1C9E"/>
    <w:rsid w:val="00A20479"/>
    <w:rsid w:val="00B025C2"/>
    <w:rsid w:val="00B63162"/>
    <w:rsid w:val="00CE47AB"/>
    <w:rsid w:val="00D01E55"/>
    <w:rsid w:val="00D31D50"/>
    <w:rsid w:val="00D910B2"/>
    <w:rsid w:val="00E13049"/>
    <w:rsid w:val="00E20B9D"/>
    <w:rsid w:val="00E26BA7"/>
    <w:rsid w:val="00FE1F79"/>
    <w:rsid w:val="0B2B60A3"/>
    <w:rsid w:val="0D8678CF"/>
    <w:rsid w:val="185A3082"/>
    <w:rsid w:val="33B126D5"/>
    <w:rsid w:val="400A47E7"/>
    <w:rsid w:val="47B96891"/>
    <w:rsid w:val="4CE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E26BA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6B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26BA7"/>
  </w:style>
  <w:style w:type="character" w:customStyle="1" w:styleId="Char0">
    <w:name w:val="页眉 Char"/>
    <w:basedOn w:val="a0"/>
    <w:link w:val="a4"/>
    <w:uiPriority w:val="99"/>
    <w:semiHidden/>
    <w:qFormat/>
    <w:rsid w:val="00E26B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6B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10FC3-69AE-4B46-A702-A2DDB1E4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2008-09-11T17:20:00Z</dcterms:created>
  <dcterms:modified xsi:type="dcterms:W3CDTF">2022-07-20T09:12:00Z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