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E" w:rsidRDefault="00B6745E" w:rsidP="00B6745E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745E" w:rsidRDefault="00B6745E" w:rsidP="00B6745E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44"/>
          <w:szCs w:val="28"/>
        </w:rPr>
        <w:t>专项(项目)资金支出</w:t>
      </w:r>
      <w:r>
        <w:rPr>
          <w:rFonts w:ascii="新宋体" w:eastAsia="新宋体" w:hAnsi="新宋体" w:cs="新宋体" w:hint="eastAsia"/>
          <w:sz w:val="44"/>
          <w:szCs w:val="44"/>
        </w:rPr>
        <w:t>绩效自评报告表</w:t>
      </w:r>
    </w:p>
    <w:p w:rsidR="00B6745E" w:rsidRDefault="00B6745E" w:rsidP="00B6745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B6745E" w:rsidRDefault="00B6745E" w:rsidP="00B6745E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0"/>
          <w:szCs w:val="30"/>
        </w:rPr>
        <w:t>填报单位：</w:t>
      </w:r>
      <w:r>
        <w:rPr>
          <w:rFonts w:ascii="楷体" w:eastAsia="楷体" w:hAnsi="楷体" w:cs="楷体" w:hint="eastAsia"/>
          <w:szCs w:val="21"/>
        </w:rPr>
        <w:t>邵阳市城市管理和综合执法局</w:t>
      </w:r>
      <w:r>
        <w:rPr>
          <w:rFonts w:ascii="楷体" w:eastAsia="楷体" w:hAnsi="楷体" w:cs="楷体" w:hint="eastAsia"/>
          <w:sz w:val="30"/>
          <w:szCs w:val="30"/>
        </w:rPr>
        <w:t xml:space="preserve">      填报日期：</w:t>
      </w:r>
      <w:r>
        <w:rPr>
          <w:rFonts w:ascii="楷体" w:eastAsia="楷体" w:hAnsi="楷体" w:cs="楷体" w:hint="eastAsia"/>
          <w:szCs w:val="21"/>
        </w:rPr>
        <w:t xml:space="preserve">2020年6月28日   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B6745E" w:rsidTr="00CB30D9">
        <w:trPr>
          <w:cantSplit/>
          <w:trHeight w:hRule="exact" w:val="1007"/>
          <w:jc w:val="center"/>
        </w:trPr>
        <w:tc>
          <w:tcPr>
            <w:tcW w:w="540" w:type="dxa"/>
            <w:vMerge w:val="restart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D909A1">
              <w:rPr>
                <w:rFonts w:ascii="楷体" w:eastAsia="楷体" w:hAnsi="楷体" w:cs="楷体" w:hint="eastAsia"/>
                <w:sz w:val="28"/>
                <w:szCs w:val="28"/>
              </w:rPr>
              <w:t>渣土管理费</w:t>
            </w:r>
          </w:p>
        </w:tc>
      </w:tr>
      <w:tr w:rsidR="00B6745E" w:rsidTr="00CB30D9">
        <w:trPr>
          <w:cantSplit/>
          <w:trHeight w:hRule="exact" w:val="1061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D909A1">
              <w:rPr>
                <w:rFonts w:ascii="楷体" w:eastAsia="楷体" w:hAnsi="楷体" w:cs="楷体" w:hint="eastAsia"/>
                <w:sz w:val="28"/>
                <w:szCs w:val="28"/>
              </w:rPr>
              <w:t>渣土巡查执法协管员工资</w:t>
            </w:r>
          </w:p>
        </w:tc>
      </w:tr>
      <w:tr w:rsidR="00B6745E" w:rsidTr="00D74285">
        <w:trPr>
          <w:cantSplit/>
          <w:trHeight w:hRule="exact" w:val="1028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 w:rsidR="00B6745E" w:rsidRDefault="00B6745E" w:rsidP="00D74285">
            <w:pPr>
              <w:spacing w:line="540" w:lineRule="exact"/>
              <w:ind w:left="560" w:hangingChars="200" w:hanging="560"/>
              <w:rPr>
                <w:rFonts w:ascii="楷体" w:eastAsia="楷体" w:hAnsi="楷体" w:cs="楷体"/>
                <w:sz w:val="28"/>
                <w:szCs w:val="28"/>
              </w:rPr>
            </w:pPr>
            <w:r w:rsidRPr="00D909A1">
              <w:rPr>
                <w:rFonts w:ascii="楷体" w:eastAsia="楷体" w:hAnsi="楷体" w:cs="楷体" w:hint="eastAsia"/>
                <w:sz w:val="28"/>
                <w:szCs w:val="28"/>
              </w:rPr>
              <w:t>邵阳市渣土管理办公室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070" w:type="dxa"/>
            <w:gridSpan w:val="2"/>
            <w:vAlign w:val="center"/>
          </w:tcPr>
          <w:p w:rsidR="00B6745E" w:rsidRDefault="00B6745E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 w:rsidR="00B6745E" w:rsidRDefault="00B6745E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市城市管理和综合执法局</w:t>
            </w:r>
          </w:p>
        </w:tc>
      </w:tr>
      <w:tr w:rsidR="00B6745E" w:rsidTr="00D74285">
        <w:trPr>
          <w:cantSplit/>
          <w:trHeight w:hRule="exact" w:val="1008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:rsidR="00B6745E" w:rsidRDefault="00B6745E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朱敏</w:t>
            </w:r>
          </w:p>
        </w:tc>
        <w:tc>
          <w:tcPr>
            <w:tcW w:w="2070" w:type="dxa"/>
            <w:gridSpan w:val="2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  <w:vAlign w:val="center"/>
          </w:tcPr>
          <w:p w:rsidR="00B6745E" w:rsidRDefault="00B6745E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谭向益</w:t>
            </w:r>
          </w:p>
        </w:tc>
      </w:tr>
      <w:tr w:rsidR="00B6745E" w:rsidTr="00D74285">
        <w:trPr>
          <w:cantSplit/>
          <w:trHeight w:hRule="exact" w:val="1034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□经常性　　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一次性　　□新增　　□延续</w:t>
            </w:r>
          </w:p>
        </w:tc>
      </w:tr>
      <w:tr w:rsidR="00B6745E" w:rsidTr="00D74285">
        <w:trPr>
          <w:cantSplit/>
          <w:trHeight w:hRule="exact" w:val="917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资金分配情况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B6745E" w:rsidTr="00D74285">
        <w:trPr>
          <w:cantSplit/>
          <w:trHeight w:hRule="exact" w:val="917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总额：3万元，其中：省级财政　　万元；市级财政3万元；其他　　　万元</w:t>
            </w:r>
          </w:p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B6745E" w:rsidTr="00D74285">
        <w:trPr>
          <w:cantSplit/>
          <w:trHeight w:hRule="exact" w:val="1025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2019年　1　月起至　2019　年 1 月止</w:t>
            </w:r>
          </w:p>
        </w:tc>
      </w:tr>
      <w:tr w:rsidR="00B6745E" w:rsidTr="00D74285">
        <w:trPr>
          <w:cantSplit/>
          <w:trHeight w:hRule="exact" w:val="1266"/>
          <w:jc w:val="center"/>
        </w:trPr>
        <w:tc>
          <w:tcPr>
            <w:tcW w:w="540" w:type="dxa"/>
            <w:vMerge w:val="restart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 w:rsidR="00B6745E" w:rsidRDefault="00656E81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B6745E" w:rsidRPr="00D909A1" w:rsidTr="00656E81">
        <w:trPr>
          <w:cantSplit/>
          <w:trHeight w:hRule="exact" w:val="1270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D909A1">
              <w:rPr>
                <w:rFonts w:ascii="楷体" w:eastAsia="楷体" w:hAnsi="楷体" w:cs="楷体" w:hint="eastAsia"/>
                <w:sz w:val="28"/>
                <w:szCs w:val="28"/>
              </w:rPr>
              <w:t>为进一步加强邵阳市城市渣土管理工作，不断优化城市环境。</w:t>
            </w:r>
          </w:p>
        </w:tc>
      </w:tr>
      <w:tr w:rsidR="00B6745E" w:rsidTr="00656E81">
        <w:trPr>
          <w:cantSplit/>
          <w:trHeight w:hRule="exact" w:val="990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没有专家评审论证结论及其内容。</w:t>
            </w:r>
          </w:p>
        </w:tc>
      </w:tr>
      <w:tr w:rsidR="00B6745E" w:rsidTr="00D74285">
        <w:trPr>
          <w:cantSplit/>
          <w:trHeight w:hRule="exact" w:val="794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 xml:space="preserve">应采购金额 </w:t>
            </w:r>
            <w:r w:rsidR="00656E81"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万元  实际采购金额 5.16 万元</w:t>
            </w:r>
          </w:p>
        </w:tc>
      </w:tr>
      <w:tr w:rsidR="00B6745E" w:rsidTr="00656E81">
        <w:trPr>
          <w:cantSplit/>
          <w:trHeight w:hRule="exact" w:val="914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6745E" w:rsidTr="00D74285">
        <w:trPr>
          <w:cantSplit/>
          <w:trHeight w:hRule="exact" w:val="786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B6745E" w:rsidTr="00656E81">
        <w:trPr>
          <w:cantSplit/>
          <w:trHeight w:hRule="exact" w:val="1051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B6745E" w:rsidTr="00D74285">
        <w:trPr>
          <w:cantSplit/>
          <w:trHeight w:hRule="exact" w:val="807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6745E" w:rsidTr="00656E81">
        <w:trPr>
          <w:cantSplit/>
          <w:trHeight w:hRule="exact" w:val="1035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6745E" w:rsidTr="00D74285">
        <w:trPr>
          <w:cantSplit/>
          <w:trHeight w:hRule="exact" w:val="775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B6745E" w:rsidRDefault="00B6745E" w:rsidP="00B6745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B6745E" w:rsidTr="00D74285">
        <w:trPr>
          <w:cantSplit/>
          <w:trHeight w:hRule="exact" w:val="770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B6745E" w:rsidTr="00656E81">
        <w:trPr>
          <w:cantSplit/>
          <w:trHeight w:hRule="exact" w:val="1002"/>
          <w:jc w:val="center"/>
        </w:trPr>
        <w:tc>
          <w:tcPr>
            <w:tcW w:w="540" w:type="dxa"/>
            <w:vMerge w:val="restart"/>
            <w:vAlign w:val="center"/>
          </w:tcPr>
          <w:p w:rsidR="00B6745E" w:rsidRDefault="00B6745E" w:rsidP="00D74285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渣土执法特勤队工作手册。</w:t>
            </w:r>
          </w:p>
        </w:tc>
      </w:tr>
      <w:tr w:rsidR="00B6745E" w:rsidTr="00656E81">
        <w:trPr>
          <w:cantSplit/>
          <w:trHeight w:hRule="exact" w:val="705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B6745E" w:rsidRDefault="00B6745E" w:rsidP="00D74285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渣土协管员24小时不间断巡查渣土运输情况。</w:t>
            </w:r>
          </w:p>
        </w:tc>
      </w:tr>
      <w:tr w:rsidR="00B6745E" w:rsidTr="00D74285">
        <w:trPr>
          <w:cantSplit/>
          <w:trHeight w:hRule="exact" w:val="1221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B6745E" w:rsidP="00D74285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该专项（项目）没有调整。</w:t>
            </w:r>
          </w:p>
        </w:tc>
      </w:tr>
      <w:tr w:rsidR="00B6745E" w:rsidTr="00656E81">
        <w:trPr>
          <w:cantSplit/>
          <w:trHeight w:hRule="exact" w:val="902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656E81" w:rsidP="00D7428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B6745E" w:rsidTr="00D74285">
        <w:trPr>
          <w:cantSplit/>
          <w:trHeight w:hRule="exact" w:val="843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B6745E" w:rsidP="00D7428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按照本单位财务管理制度规定，财务科定期组织对项目单位的资金使用和项目实施等进行监督检查。</w:t>
            </w:r>
          </w:p>
        </w:tc>
      </w:tr>
      <w:tr w:rsidR="00B6745E" w:rsidTr="00656E81">
        <w:trPr>
          <w:cantSplit/>
          <w:trHeight w:hRule="exact" w:val="1012"/>
          <w:jc w:val="center"/>
        </w:trPr>
        <w:tc>
          <w:tcPr>
            <w:tcW w:w="540" w:type="dxa"/>
            <w:vMerge w:val="restart"/>
          </w:tcPr>
          <w:p w:rsidR="00B6745E" w:rsidRDefault="00B6745E" w:rsidP="00D74285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管理情况</w:t>
            </w: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B6745E" w:rsidP="00D74285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资金使用到位，专款专用。</w:t>
            </w:r>
          </w:p>
        </w:tc>
      </w:tr>
      <w:tr w:rsidR="00B6745E" w:rsidTr="00D74285">
        <w:trPr>
          <w:cantSplit/>
          <w:trHeight w:hRule="exact" w:val="1329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B6745E" w:rsidRDefault="00B6745E" w:rsidP="00D74285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由劳务派遣公司提供人员，月底结算人员工资费用支付给劳务派遣公司。</w:t>
            </w:r>
          </w:p>
        </w:tc>
      </w:tr>
      <w:tr w:rsidR="00B6745E" w:rsidTr="00D74285">
        <w:trPr>
          <w:cantSplit/>
          <w:trHeight w:hRule="exact" w:val="711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B6745E" w:rsidRDefault="00B6745E" w:rsidP="00D74285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资金安排使用情况</w:t>
            </w: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B6745E" w:rsidTr="00D74285">
        <w:trPr>
          <w:cantSplit/>
          <w:trHeight w:hRule="exact" w:val="463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6745E" w:rsidTr="00D74285">
        <w:trPr>
          <w:cantSplit/>
          <w:trHeight w:hRule="exact" w:val="469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6745E" w:rsidTr="00D74285">
        <w:trPr>
          <w:cantSplit/>
          <w:trHeight w:hRule="exact" w:val="475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B6745E" w:rsidRDefault="00112F81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 w:rsidR="00B6745E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 w:rsidR="00B6745E" w:rsidRDefault="00112F81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 w:rsidR="00B6745E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1425" w:type="dxa"/>
            <w:gridSpan w:val="2"/>
            <w:vAlign w:val="center"/>
          </w:tcPr>
          <w:p w:rsidR="00B6745E" w:rsidRPr="00E95E4C" w:rsidRDefault="00112F81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 w:rsidR="00B6745E" w:rsidRPr="00E95E4C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1380" w:type="dxa"/>
            <w:vAlign w:val="center"/>
          </w:tcPr>
          <w:p w:rsidR="00B6745E" w:rsidRPr="00E95E4C" w:rsidRDefault="00B6745E" w:rsidP="00112F8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E95E4C">
              <w:rPr>
                <w:rFonts w:ascii="楷体" w:eastAsia="楷体" w:hAnsi="楷体" w:cs="楷体" w:hint="eastAsia"/>
                <w:sz w:val="28"/>
                <w:szCs w:val="28"/>
              </w:rPr>
              <w:t>0万元</w:t>
            </w:r>
          </w:p>
        </w:tc>
      </w:tr>
      <w:tr w:rsidR="00B6745E" w:rsidTr="00D74285">
        <w:trPr>
          <w:cantSplit/>
          <w:trHeight w:hRule="exact" w:val="453"/>
          <w:jc w:val="center"/>
        </w:trPr>
        <w:tc>
          <w:tcPr>
            <w:tcW w:w="540" w:type="dxa"/>
            <w:vMerge/>
            <w:vAlign w:val="center"/>
          </w:tcPr>
          <w:p w:rsidR="00B6745E" w:rsidRDefault="00B6745E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6745E" w:rsidRDefault="00B6745E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12F81" w:rsidTr="00D74285">
        <w:trPr>
          <w:cantSplit/>
          <w:trHeight w:hRule="exact" w:val="477"/>
          <w:jc w:val="center"/>
        </w:trPr>
        <w:tc>
          <w:tcPr>
            <w:tcW w:w="540" w:type="dxa"/>
            <w:vMerge/>
            <w:vAlign w:val="center"/>
          </w:tcPr>
          <w:p w:rsidR="00112F81" w:rsidRDefault="00112F81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112F81" w:rsidRDefault="00112F81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112F81" w:rsidRDefault="00112F81" w:rsidP="00EC6DF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3万元</w:t>
            </w:r>
          </w:p>
        </w:tc>
        <w:tc>
          <w:tcPr>
            <w:tcW w:w="1905" w:type="dxa"/>
            <w:gridSpan w:val="2"/>
            <w:vAlign w:val="center"/>
          </w:tcPr>
          <w:p w:rsidR="00112F81" w:rsidRDefault="00112F81" w:rsidP="00EC6DF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3万元</w:t>
            </w:r>
          </w:p>
        </w:tc>
        <w:tc>
          <w:tcPr>
            <w:tcW w:w="1425" w:type="dxa"/>
            <w:gridSpan w:val="2"/>
            <w:vAlign w:val="center"/>
          </w:tcPr>
          <w:p w:rsidR="00112F81" w:rsidRPr="00E95E4C" w:rsidRDefault="00112F81" w:rsidP="00EC6DF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  <w:r w:rsidRPr="00E95E4C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1380" w:type="dxa"/>
            <w:vAlign w:val="center"/>
          </w:tcPr>
          <w:p w:rsidR="00112F81" w:rsidRPr="00E95E4C" w:rsidRDefault="00112F81" w:rsidP="00EC6DF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E95E4C">
              <w:rPr>
                <w:rFonts w:ascii="楷体" w:eastAsia="楷体" w:hAnsi="楷体" w:cs="楷体" w:hint="eastAsia"/>
                <w:sz w:val="28"/>
                <w:szCs w:val="28"/>
              </w:rPr>
              <w:t>0万元</w:t>
            </w:r>
          </w:p>
        </w:tc>
      </w:tr>
      <w:tr w:rsidR="00B6745E" w:rsidTr="00D74285">
        <w:trPr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D7428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渣土执法协管员执法巡查1个月，城区扬尘和渣土90%整治到位，费用为5.16万元。</w:t>
            </w:r>
          </w:p>
        </w:tc>
      </w:tr>
      <w:tr w:rsidR="00B6745E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D7428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渣土运输处置管理工作解决了城区渣土污染问题，对城区环境保护起到了很大作用。城区渣土撒漏污染控制率达到90%，城区渣土运输整治98%以上。</w:t>
            </w:r>
          </w:p>
        </w:tc>
      </w:tr>
      <w:tr w:rsidR="00B6745E" w:rsidTr="00735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B6745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  城区渣土污染得到了有效控制。</w:t>
            </w:r>
          </w:p>
        </w:tc>
      </w:tr>
      <w:tr w:rsidR="00B6745E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5E" w:rsidRDefault="00B6745E" w:rsidP="00D74285">
            <w:pPr>
              <w:pStyle w:val="a3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本单位严格按照《邵阳市市级财政专项资金分配审批管理办法》（市政办发〔</w:t>
            </w:r>
            <w:r>
              <w:rPr>
                <w:rFonts w:ascii="楷体" w:eastAsia="楷体" w:hAnsi="楷体" w:cs="楷体"/>
                <w:sz w:val="30"/>
                <w:szCs w:val="30"/>
              </w:rPr>
              <w:t>2016〕32号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）的要求，对专项资金实行公开申报，按审批程序报相关部门审核和批准，并经专家评审通过，对资金安排结果实行公示。</w:t>
            </w:r>
          </w:p>
        </w:tc>
      </w:tr>
      <w:tr w:rsidR="00B6745E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评价工作情况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5E" w:rsidRDefault="00B6745E" w:rsidP="00D74285">
            <w:pPr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z w:val="30"/>
                <w:szCs w:val="30"/>
              </w:rPr>
              <w:t>根据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《邵阳市财政局关于开展2018年专项资金支出及已完工项目绩效自评工作的通知》(邵财绩[2019]1号)</w:t>
            </w:r>
            <w:r>
              <w:rPr>
                <w:rFonts w:ascii="楷体" w:eastAsia="楷体" w:hAnsi="楷体" w:cs="楷体"/>
                <w:sz w:val="30"/>
                <w:szCs w:val="30"/>
              </w:rPr>
              <w:t>要求，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</w:t>
            </w:r>
            <w:r>
              <w:rPr>
                <w:rFonts w:ascii="楷体" w:eastAsia="楷体" w:hAnsi="楷体" w:cs="楷体"/>
                <w:sz w:val="30"/>
                <w:szCs w:val="30"/>
              </w:rPr>
              <w:t>成立了自评工作领导小组，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专题</w:t>
            </w:r>
            <w:r>
              <w:rPr>
                <w:rFonts w:ascii="楷体" w:eastAsia="楷体" w:hAnsi="楷体" w:cs="楷体"/>
                <w:sz w:val="30"/>
                <w:szCs w:val="30"/>
              </w:rPr>
              <w:t>研究部署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自评工作</w:t>
            </w:r>
            <w:r>
              <w:rPr>
                <w:rFonts w:ascii="楷体" w:eastAsia="楷体" w:hAnsi="楷体" w:cs="楷体"/>
                <w:sz w:val="30"/>
                <w:szCs w:val="30"/>
              </w:rPr>
              <w:t>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局</w:t>
            </w:r>
            <w:r>
              <w:rPr>
                <w:rFonts w:ascii="楷体" w:eastAsia="楷体" w:hAnsi="楷体" w:cs="楷体"/>
                <w:sz w:val="30"/>
                <w:szCs w:val="30"/>
              </w:rPr>
              <w:t>领导及相关部门全程参与，对照各实施项目的内容逐条逐项自评。</w:t>
            </w:r>
          </w:p>
        </w:tc>
      </w:tr>
      <w:tr w:rsidR="00B6745E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E" w:rsidRDefault="00B6745E" w:rsidP="00B6745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城区渣土撒漏污染虽得到了有效的控制，但仍需增加项目资金以进一步加强渣土运输处置工作，加大监管力度。</w:t>
            </w:r>
          </w:p>
        </w:tc>
      </w:tr>
    </w:tbl>
    <w:p w:rsidR="00B6745E" w:rsidRDefault="00B6745E" w:rsidP="00B6745E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B6745E" w:rsidRDefault="00B6745E" w:rsidP="00B6745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6745E" w:rsidRDefault="00B6745E" w:rsidP="00B6745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　</w:t>
      </w:r>
    </w:p>
    <w:p w:rsidR="00B6745E" w:rsidRDefault="00B6745E" w:rsidP="00B6745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B6745E" w:rsidRDefault="00B6745E" w:rsidP="00B6745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B6745E" w:rsidRDefault="00B6745E" w:rsidP="00B6745E">
      <w:pPr>
        <w:rPr>
          <w:rFonts w:ascii="黑体" w:eastAsia="黑体" w:hAnsi="黑体" w:cs="黑体"/>
          <w:sz w:val="32"/>
          <w:szCs w:val="32"/>
        </w:rPr>
      </w:pPr>
    </w:p>
    <w:p w:rsidR="00B6745E" w:rsidRPr="00B6745E" w:rsidRDefault="00B6745E" w:rsidP="00B6745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sectPr w:rsidR="00B6745E" w:rsidRPr="00B6745E" w:rsidSect="00C8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D76"/>
    <w:rsid w:val="000B5F22"/>
    <w:rsid w:val="00112F81"/>
    <w:rsid w:val="001C0F2D"/>
    <w:rsid w:val="00201431"/>
    <w:rsid w:val="00287A72"/>
    <w:rsid w:val="003D7528"/>
    <w:rsid w:val="004D26AD"/>
    <w:rsid w:val="00526086"/>
    <w:rsid w:val="00656E81"/>
    <w:rsid w:val="0073597E"/>
    <w:rsid w:val="00B6745E"/>
    <w:rsid w:val="00C83D76"/>
    <w:rsid w:val="00D909A1"/>
    <w:rsid w:val="04AC39FE"/>
    <w:rsid w:val="05D523E6"/>
    <w:rsid w:val="1B414336"/>
    <w:rsid w:val="1C745137"/>
    <w:rsid w:val="1F8F2467"/>
    <w:rsid w:val="45E944B2"/>
    <w:rsid w:val="50A82398"/>
    <w:rsid w:val="559313AD"/>
    <w:rsid w:val="599F0F9D"/>
    <w:rsid w:val="5B77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E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Char"/>
    <w:rsid w:val="00656E81"/>
    <w:rPr>
      <w:sz w:val="18"/>
      <w:szCs w:val="18"/>
    </w:rPr>
  </w:style>
  <w:style w:type="character" w:customStyle="1" w:styleId="Char">
    <w:name w:val="批注框文本 Char"/>
    <w:basedOn w:val="a0"/>
    <w:link w:val="a4"/>
    <w:rsid w:val="00656E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1446</Characters>
  <Application>Microsoft Office Word</Application>
  <DocSecurity>0</DocSecurity>
  <Lines>12</Lines>
  <Paragraphs>3</Paragraphs>
  <ScaleCrop>false</ScaleCrop>
  <Company>China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2020-06-29T07:54:00Z</cp:lastPrinted>
  <dcterms:created xsi:type="dcterms:W3CDTF">2020-06-29T01:27:00Z</dcterms:created>
  <dcterms:modified xsi:type="dcterms:W3CDTF">2020-06-29T08:17:00Z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